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8458" w14:textId="77777777" w:rsidR="00C8355A" w:rsidRDefault="00C8355A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7D132C20" w14:textId="5865ADF7" w:rsidR="00502756" w:rsidRPr="00851C89" w:rsidRDefault="00502756" w:rsidP="00851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47F8E427" w:rsidR="00502756" w:rsidRDefault="008F5C84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Tobias Collins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129B4ADA" w:rsidR="00502756" w:rsidRDefault="0036758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Albion Chambers, Broad Street, Bristol, BS1 1DR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EDF7FA" w14:textId="77777777" w:rsidR="00C470CC" w:rsidRDefault="00C470C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lang w:val="en-US"/>
        </w:rPr>
      </w:pPr>
      <w:r w:rsidRPr="00C470CC">
        <w:rPr>
          <w:rFonts w:ascii="Arial" w:hAnsi="Arial" w:cs="Arial"/>
          <w:b/>
          <w:bCs/>
          <w:color w:val="000000"/>
          <w:lang w:val="en-US"/>
        </w:rPr>
        <w:t>ZB678222</w:t>
      </w:r>
    </w:p>
    <w:p w14:paraId="61CFA749" w14:textId="2BE1A7C5" w:rsidR="00502756" w:rsidRPr="0036758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67586">
        <w:rPr>
          <w:rStyle w:val="eop"/>
          <w:rFonts w:ascii="Arial" w:hAnsi="Arial" w:cs="Arial"/>
        </w:rPr>
        <w:t> </w:t>
      </w:r>
    </w:p>
    <w:p w14:paraId="31A232F8" w14:textId="10E6AEA4" w:rsidR="00502756" w:rsidRDefault="00EB0C02" w:rsidP="003675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15 June 2026</w:t>
      </w:r>
    </w:p>
    <w:p w14:paraId="20515C4E" w14:textId="77777777" w:rsidR="00367586" w:rsidRPr="001E5FAF" w:rsidRDefault="00367586" w:rsidP="003675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8A2757" w14:textId="3C53651B" w:rsidR="00502756" w:rsidRPr="001E5FAF" w:rsidRDefault="00B06501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EB0C02">
        <w:rPr>
          <w:rStyle w:val="normaltextrun"/>
          <w:rFonts w:ascii="Arial" w:hAnsi="Arial" w:cs="Arial"/>
          <w:b/>
          <w:bCs/>
        </w:rPr>
        <w:t>15 June 2026</w:t>
      </w:r>
      <w:r w:rsidR="00502756" w:rsidRPr="001E5FAF">
        <w:rPr>
          <w:rStyle w:val="eop"/>
          <w:rFonts w:ascii="Arial" w:hAnsi="Arial" w:cs="Arial"/>
        </w:rPr>
        <w:t> </w:t>
      </w:r>
    </w:p>
    <w:p w14:paraId="6D1406E0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</w:p>
    <w:p w14:paraId="3458AA26" w14:textId="3C440528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Next review date: </w:t>
      </w:r>
      <w:r w:rsidR="00EB0C02">
        <w:rPr>
          <w:rStyle w:val="normaltextrun"/>
          <w:rFonts w:ascii="Arial" w:hAnsi="Arial" w:cs="Arial"/>
          <w:b/>
          <w:bCs/>
        </w:rPr>
        <w:t>15 June 2027</w:t>
      </w:r>
    </w:p>
    <w:p w14:paraId="4884478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4EB9DE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D2C4FD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576B7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F12419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0DBDC6B" w14:textId="77777777" w:rsidR="00380FAA" w:rsidRDefault="00380FAA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5FFF9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3FBB299" w14:textId="77777777" w:rsidR="00BB5CD2" w:rsidRDefault="00BB5CD2" w:rsidP="000C22C1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lastRenderedPageBreak/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In order to provide legal advice and representation, I need to collect and hold personal information. This may be your personal data or information relating to other parties involved in the matter. I will take all possible 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>
        <w:rPr>
          <w:rStyle w:val="eop"/>
          <w:rFonts w:ascii="Arial" w:hAnsi="Arial" w:cs="Arial"/>
        </w:rPr>
        <w:t> </w:t>
      </w:r>
    </w:p>
    <w:p w14:paraId="25E820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3B133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5E35C5" w14:textId="77777777" w:rsidR="00502756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</w:rPr>
        <w:t>Data controller</w:t>
      </w:r>
      <w:r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2F204003" w14:textId="2D720CDD" w:rsidR="00502756" w:rsidRPr="006113E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lang w:val="en-US"/>
        </w:rPr>
      </w:pPr>
      <w:r w:rsidRPr="00D251C0">
        <w:rPr>
          <w:rStyle w:val="normaltextrun"/>
          <w:rFonts w:ascii="Arial" w:hAnsi="Arial" w:cs="Arial"/>
          <w:i/>
          <w:iCs/>
        </w:rPr>
        <w:t xml:space="preserve">I, </w:t>
      </w:r>
      <w:r w:rsidR="00C470CC">
        <w:rPr>
          <w:rStyle w:val="normaltextrun"/>
          <w:rFonts w:ascii="Arial" w:hAnsi="Arial" w:cs="Arial"/>
          <w:i/>
          <w:iCs/>
        </w:rPr>
        <w:t>Tobias Collins</w:t>
      </w:r>
      <w:r w:rsidR="00367586">
        <w:rPr>
          <w:rStyle w:val="normaltextrun"/>
          <w:rFonts w:ascii="Arial" w:hAnsi="Arial" w:cs="Arial"/>
          <w:i/>
          <w:iCs/>
        </w:rPr>
        <w:t xml:space="preserve">, </w:t>
      </w:r>
      <w:r w:rsidRPr="00D251C0">
        <w:rPr>
          <w:rStyle w:val="normaltextrun"/>
          <w:rFonts w:ascii="Arial" w:hAnsi="Arial" w:cs="Arial"/>
          <w:i/>
          <w:iCs/>
        </w:rPr>
        <w:t xml:space="preserve">am a member of </w:t>
      </w:r>
      <w:r w:rsidR="00367586">
        <w:rPr>
          <w:rStyle w:val="normaltextrun"/>
          <w:rFonts w:ascii="Arial" w:hAnsi="Arial" w:cs="Arial"/>
          <w:i/>
          <w:iCs/>
        </w:rPr>
        <w:t xml:space="preserve">Albion Chambers. </w:t>
      </w:r>
      <w:r>
        <w:rPr>
          <w:rStyle w:val="normaltextrun"/>
          <w:rFonts w:ascii="Arial" w:hAnsi="Arial" w:cs="Arial"/>
          <w:i/>
          <w:iCs/>
        </w:rPr>
        <w:t xml:space="preserve">I am registered with the Information Commissioner’s Office (ICO) as a Data Controller for the personal data that I hold and process as a barrister. My registered address is </w:t>
      </w:r>
      <w:r w:rsidR="00367586">
        <w:rPr>
          <w:rStyle w:val="normaltextrun"/>
          <w:rFonts w:ascii="Arial" w:hAnsi="Arial" w:cs="Arial"/>
          <w:i/>
          <w:iCs/>
        </w:rPr>
        <w:t>Albion Chambers, Broad Street, Bristol, BS1 1DR</w:t>
      </w:r>
      <w:r>
        <w:rPr>
          <w:rStyle w:val="normaltextrun"/>
          <w:rFonts w:ascii="Arial" w:hAnsi="Arial" w:cs="Arial"/>
          <w:i/>
          <w:iCs/>
        </w:rPr>
        <w:t xml:space="preserve"> and my ICO registration number is </w:t>
      </w:r>
      <w:r w:rsidR="00C470CC" w:rsidRPr="00C470CC">
        <w:rPr>
          <w:rFonts w:ascii="Arial" w:hAnsi="Arial" w:cs="Arial"/>
          <w:i/>
          <w:iCs/>
          <w:color w:val="000000"/>
          <w:lang w:val="en-US"/>
        </w:rPr>
        <w:t>ZB678222</w:t>
      </w:r>
      <w:r>
        <w:rPr>
          <w:rStyle w:val="normaltextrun"/>
          <w:rFonts w:ascii="Arial" w:hAnsi="Arial" w:cs="Arial"/>
          <w:i/>
          <w:iCs/>
        </w:rPr>
        <w:t xml:space="preserve">. If you need to contact me about your data or this privacy notice, you can reach me at </w:t>
      </w:r>
      <w:r w:rsidR="00C470CC">
        <w:rPr>
          <w:rStyle w:val="normaltextrun"/>
          <w:rFonts w:ascii="Arial" w:hAnsi="Arial" w:cs="Arial"/>
          <w:i/>
          <w:iCs/>
        </w:rPr>
        <w:t>tobias.collins</w:t>
      </w:r>
      <w:r w:rsidR="00367586">
        <w:rPr>
          <w:rStyle w:val="normaltextrun"/>
          <w:rFonts w:ascii="Arial" w:hAnsi="Arial" w:cs="Arial"/>
          <w:i/>
          <w:iCs/>
        </w:rPr>
        <w:t>@albionchambers.co.uk</w:t>
      </w:r>
    </w:p>
    <w:p w14:paraId="03446F4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36D0B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591D0B" w14:textId="77777777" w:rsidR="00502756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</w:rPr>
        <w:t>Data collection</w:t>
      </w:r>
      <w:r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0764712E" w14:textId="085B26D2" w:rsidR="00502756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</w:rPr>
        <w:t>All</w:t>
      </w:r>
      <w:r w:rsidR="00367586">
        <w:rPr>
          <w:rStyle w:val="normaltextrun"/>
          <w:rFonts w:ascii="Arial" w:hAnsi="Arial" w:cs="Arial"/>
          <w:i/>
          <w:iCs/>
          <w:color w:val="000000"/>
        </w:rPr>
        <w:t xml:space="preserve"> </w:t>
      </w:r>
      <w:r w:rsidR="00D251C0">
        <w:rPr>
          <w:rStyle w:val="normaltextrun"/>
          <w:rFonts w:ascii="Arial" w:hAnsi="Arial" w:cs="Arial"/>
          <w:i/>
          <w:iCs/>
          <w:color w:val="000000"/>
        </w:rPr>
        <w:t>of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the information that I hold about you is provided to</w:t>
      </w:r>
      <w:r w:rsidR="003E774D">
        <w:rPr>
          <w:rStyle w:val="normaltextrun"/>
          <w:rFonts w:ascii="Arial" w:hAnsi="Arial" w:cs="Arial"/>
          <w:i/>
          <w:iCs/>
          <w:color w:val="000000"/>
        </w:rPr>
        <w:t>,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or gathered by</w:t>
      </w:r>
      <w:r w:rsidR="003E774D">
        <w:rPr>
          <w:rStyle w:val="normaltextrun"/>
          <w:rFonts w:ascii="Arial" w:hAnsi="Arial" w:cs="Arial"/>
          <w:i/>
          <w:iCs/>
          <w:color w:val="000000"/>
        </w:rPr>
        <w:t>,</w:t>
      </w:r>
      <w:r>
        <w:rPr>
          <w:rStyle w:val="normaltextrun"/>
          <w:rFonts w:ascii="Arial" w:hAnsi="Arial" w:cs="Arial"/>
          <w:i/>
          <w:iCs/>
          <w:color w:val="000000"/>
        </w:rPr>
        <w:t xml:space="preserve"> me in the course of your case and/or proceedings. Your solicitor and/or I will tell </w:t>
      </w:r>
      <w:r w:rsidRPr="008B4399">
        <w:rPr>
          <w:rStyle w:val="normaltextrun"/>
          <w:rFonts w:ascii="Arial" w:hAnsi="Arial" w:cs="Arial"/>
          <w:i/>
          <w:iCs/>
        </w:rPr>
        <w:t>you why we need the information and how we will use it. In addition to the information you may provide to me or your solicitor, I also obtain information from other sources as follows:</w:t>
      </w:r>
      <w:r w:rsidRPr="008B4399">
        <w:rPr>
          <w:rStyle w:val="eop"/>
          <w:rFonts w:ascii="Arial" w:hAnsi="Arial" w:cs="Arial"/>
        </w:rPr>
        <w:t> </w:t>
      </w:r>
    </w:p>
    <w:p w14:paraId="3356B2D3" w14:textId="77777777" w:rsidR="00502756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314750B" w14:textId="2914B67E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Information that is available publicly in registers, searches or in the media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2DAEE55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3F5E35C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Chambers staff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B2007E8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Expert witnesses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6DC24B4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Prosecution bodies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4678C390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Regulatory, public or administrative bodies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1F351AB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Court staff &amp; officials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E90C53F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Clients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62EBB73C" w14:textId="77777777" w:rsidR="00741A3D" w:rsidRPr="00741A3D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741A3D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R</w:t>
      </w:r>
      <w:r w:rsidRPr="00741A3D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eferences </w:t>
      </w:r>
    </w:p>
    <w:p w14:paraId="704CF29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ACA4B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76E0CDC3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GDPR. This may include: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  <w:r>
        <w:rPr>
          <w:rStyle w:val="eop"/>
          <w:rFonts w:ascii="Arial" w:hAnsi="Arial" w:cs="Arial"/>
          <w:color w:val="000000"/>
        </w:rPr>
        <w:t> 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BAA11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162E5CBA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 xml:space="preserve">General Data Protection Regulation (the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GDPR)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06384CF1" w:rsidR="003F7B02" w:rsidRPr="003F7B02" w:rsidRDefault="00502756" w:rsidP="002A4E7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 xml:space="preserve">where this required,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specific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2A4E7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enter into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77777777" w:rsidR="00502756" w:rsidRDefault="00502756" w:rsidP="0050275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obligations, e.g. filing tax returns with HMRC.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50275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8C4F853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recovery;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4BC18156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in order to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proceedings;</w:t>
      </w:r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I 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77777777" w:rsidR="00AB3E54" w:rsidRDefault="00AB3E54" w:rsidP="00AB3E5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Provide legal advice and representation;</w:t>
      </w:r>
      <w:r>
        <w:rPr>
          <w:rStyle w:val="eop"/>
          <w:rFonts w:ascii="Arial" w:hAnsi="Arial" w:cs="Arial"/>
          <w:color w:val="000000"/>
        </w:rPr>
        <w:t> </w:t>
      </w:r>
    </w:p>
    <w:p w14:paraId="55DD4D41" w14:textId="77777777" w:rsidR="00AB3E54" w:rsidRDefault="00AB3E54" w:rsidP="00AB3E5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training pupils and mini pupils;</w:t>
      </w:r>
      <w:r>
        <w:rPr>
          <w:rStyle w:val="eop"/>
          <w:rFonts w:ascii="Arial" w:hAnsi="Arial" w:cs="Arial"/>
          <w:color w:val="000000"/>
        </w:rPr>
        <w:t> </w:t>
      </w:r>
    </w:p>
    <w:p w14:paraId="25E9A283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and address your concerns;</w:t>
      </w:r>
      <w:r>
        <w:rPr>
          <w:rStyle w:val="eop"/>
          <w:rFonts w:ascii="Arial" w:hAnsi="Arial" w:cs="Arial"/>
          <w:color w:val="000000"/>
        </w:rPr>
        <w:t> </w:t>
      </w:r>
    </w:p>
    <w:p w14:paraId="0F0C44A6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with you about news, updates and events;</w:t>
      </w:r>
      <w:r>
        <w:rPr>
          <w:rStyle w:val="eop"/>
          <w:rFonts w:ascii="Arial" w:hAnsi="Arial" w:cs="Arial"/>
          <w:color w:val="000000"/>
        </w:rPr>
        <w:t> </w:t>
      </w:r>
    </w:p>
    <w:p w14:paraId="64B24B9A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or address legal proceedings relating to your use of my services, or as otherwise allowed by applicable law;</w:t>
      </w:r>
      <w:r>
        <w:rPr>
          <w:rStyle w:val="eop"/>
          <w:rFonts w:ascii="Arial" w:hAnsi="Arial" w:cs="Arial"/>
          <w:color w:val="000000"/>
        </w:rPr>
        <w:t> </w:t>
      </w:r>
    </w:p>
    <w:p w14:paraId="270B2EBC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Make statutory returns as required by [x];</w:t>
      </w:r>
      <w:r>
        <w:rPr>
          <w:rStyle w:val="eop"/>
          <w:rFonts w:ascii="Arial" w:hAnsi="Arial" w:cs="Arial"/>
          <w:color w:val="000000"/>
        </w:rPr>
        <w:t> </w:t>
      </w:r>
    </w:p>
    <w:p w14:paraId="730CA953" w14:textId="77777777" w:rsidR="00AB3E54" w:rsidRDefault="00AB3E54" w:rsidP="00AB3E5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tendering or panel membership applications;</w:t>
      </w:r>
      <w:r>
        <w:rPr>
          <w:rStyle w:val="eop"/>
          <w:rFonts w:ascii="Arial" w:hAnsi="Arial" w:cs="Arial"/>
          <w:color w:val="000000"/>
        </w:rPr>
        <w:t> </w:t>
      </w:r>
    </w:p>
    <w:p w14:paraId="47C8DCD9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other applications for the purpose of professional development or career progression;</w:t>
      </w:r>
      <w:r>
        <w:rPr>
          <w:rStyle w:val="eop"/>
          <w:rFonts w:ascii="Arial" w:hAnsi="Arial" w:cs="Arial"/>
          <w:color w:val="000000"/>
        </w:rPr>
        <w:t> </w:t>
      </w:r>
    </w:p>
    <w:p w14:paraId="7FCD48DF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legal updates and judgments to other legal professionals;</w:t>
      </w:r>
      <w:r>
        <w:rPr>
          <w:rStyle w:val="eop"/>
          <w:rFonts w:ascii="Arial" w:hAnsi="Arial" w:cs="Arial"/>
          <w:color w:val="000000"/>
        </w:rPr>
        <w:t> </w:t>
      </w:r>
    </w:p>
    <w:p w14:paraId="01717D44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purposes.</w:t>
      </w:r>
      <w:r>
        <w:rPr>
          <w:rStyle w:val="eop"/>
          <w:rFonts w:ascii="Arial" w:hAnsi="Arial" w:cs="Arial"/>
          <w:color w:val="000000"/>
        </w:rPr>
        <w:t> </w:t>
      </w:r>
    </w:p>
    <w:p w14:paraId="79DF3CB1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>
        <w:rPr>
          <w:rStyle w:val="eop"/>
          <w:rFonts w:ascii="Arial" w:hAnsi="Arial" w:cs="Arial"/>
          <w:color w:val="000000"/>
        </w:rPr>
        <w:t> </w:t>
      </w:r>
    </w:p>
    <w:p w14:paraId="04284BD7" w14:textId="77777777" w:rsidR="00AB3E54" w:rsidRDefault="00AB3E54" w:rsidP="00AB3E5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To manage complaints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Communications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2892713D" w14:textId="77777777" w:rsidR="00AB3E54" w:rsidRDefault="00AB3E54" w:rsidP="00AB3E5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 to conduct anti money laundering, terrorist financing or conflict of interest checks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In the course of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F14795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case;</w:t>
      </w:r>
      <w:r>
        <w:rPr>
          <w:rStyle w:val="eop"/>
          <w:rFonts w:ascii="Arial" w:hAnsi="Arial" w:cs="Arial"/>
          <w:color w:val="000000"/>
        </w:rPr>
        <w:t> </w:t>
      </w:r>
    </w:p>
    <w:p w14:paraId="07FED8B3" w14:textId="77777777" w:rsidR="00F14795" w:rsidRDefault="00F14795" w:rsidP="00F14795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training;</w:t>
      </w:r>
      <w:r>
        <w:rPr>
          <w:rStyle w:val="eop"/>
          <w:rFonts w:ascii="Arial" w:hAnsi="Arial" w:cs="Arial"/>
          <w:color w:val="000000"/>
        </w:rPr>
        <w:t> </w:t>
      </w:r>
    </w:p>
    <w:p w14:paraId="56CC1116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Opposing counsel, for the purposes of resolving the case;</w:t>
      </w:r>
      <w:r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Judiciary;</w:t>
      </w:r>
      <w:r>
        <w:rPr>
          <w:rStyle w:val="eop"/>
          <w:rFonts w:ascii="Arial" w:hAnsi="Arial" w:cs="Arial"/>
          <w:color w:val="000000"/>
        </w:rPr>
        <w:t> </w:t>
      </w:r>
    </w:p>
    <w:p w14:paraId="525A320B" w14:textId="77777777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Opposing lay clients</w:t>
      </w:r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practice;</w:t>
      </w:r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F14795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Expert witnesses and other 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matter;</w:t>
      </w:r>
      <w:r>
        <w:rPr>
          <w:rStyle w:val="eop"/>
          <w:rFonts w:ascii="Arial" w:hAnsi="Arial" w:cs="Arial"/>
          <w:color w:val="000000"/>
        </w:rPr>
        <w:t> </w:t>
      </w:r>
    </w:p>
    <w:p w14:paraId="28F3295A" w14:textId="70AF7412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complaint;</w:t>
      </w:r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obligations;</w:t>
      </w:r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F14795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officials;</w:t>
      </w:r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</w:p>
    <w:p w14:paraId="48819762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2E9977C6" w14:textId="6832B1B1" w:rsidR="00F14795" w:rsidRDefault="00F14795" w:rsidP="00E82C5A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</w:p>
    <w:p w14:paraId="5094B35B" w14:textId="77777777" w:rsidR="00F14795" w:rsidRDefault="00F14795" w:rsidP="00F14795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39AE89" w14:textId="760FE8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 do not transfer any personal data to third countries or international organisations.</w:t>
      </w:r>
    </w:p>
    <w:p w14:paraId="487299D7" w14:textId="5B579B44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</w:p>
    <w:p w14:paraId="78EE05E3" w14:textId="77777777" w:rsidR="00367586" w:rsidRDefault="0036758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467932C8" w14:textId="14B4D8CE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503EECA6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 w:rsidR="001210B3">
        <w:rPr>
          <w:rStyle w:val="normaltextrun"/>
          <w:rFonts w:ascii="Arial" w:hAnsi="Arial" w:cs="Arial"/>
          <w:color w:val="000000"/>
        </w:rPr>
        <w:t xml:space="preserve"> while you remain a client </w:t>
      </w:r>
      <w:r>
        <w:rPr>
          <w:rStyle w:val="normaltextrun"/>
          <w:rFonts w:ascii="Arial" w:hAnsi="Arial" w:cs="Arial"/>
          <w:color w:val="000000"/>
        </w:rPr>
        <w:t>unless you ask me to delete it. My Retention and Disposal Policy (copy available on request) details how long I hold data for 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dispute;</w:t>
      </w:r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4916D816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I will typically retain case files for a period of </w:t>
      </w:r>
      <w:r w:rsidR="00367586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6</w:t>
      </w: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years following the conclusion of a case/matter or receipt of final payment, whichever is the latest. This reflects the period required by the Bar Mutual Indemnity Fund relating to potential limitation periods</w:t>
      </w:r>
      <w:r w:rsidR="00367586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 xml:space="preserve">. 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1DE3F409" w:rsidR="00FE5B5D" w:rsidRDefault="00FE5B5D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FE5B5D">
        <w:rPr>
          <w:rFonts w:ascii="Arial" w:eastAsia="Times New Roman" w:hAnsi="Arial" w:cs="Arial"/>
          <w:sz w:val="24"/>
          <w:szCs w:val="24"/>
          <w:lang w:val="en-GB" w:eastAsia="en-GB"/>
        </w:rPr>
        <w:t>Where various pleadings and documents have been drafted</w:t>
      </w:r>
      <w:r w:rsidR="000D6BCF" w:rsidRPr="00997C59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Pr="00FE5B5D">
        <w:rPr>
          <w:rFonts w:ascii="Arial" w:eastAsia="Times New Roman" w:hAnsi="Arial" w:cs="Arial"/>
          <w:sz w:val="24"/>
          <w:szCs w:val="24"/>
          <w:lang w:val="en-GB" w:eastAsia="en-GB"/>
        </w:rPr>
        <w:t> they may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4E44A27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for; </w:t>
      </w:r>
      <w:r w:rsidRPr="0053305C">
        <w:rPr>
          <w:rStyle w:val="eop"/>
          <w:rFonts w:ascii="Arial" w:hAnsi="Arial" w:cs="Arial"/>
        </w:rPr>
        <w:t> </w:t>
      </w:r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545C577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C470CC">
        <w:rPr>
          <w:rStyle w:val="normaltextrun"/>
          <w:rFonts w:ascii="Arial" w:hAnsi="Arial" w:cs="Arial"/>
          <w:color w:val="000000"/>
        </w:rPr>
        <w:t>tobias.collins</w:t>
      </w:r>
      <w:r w:rsidR="00367586">
        <w:rPr>
          <w:rStyle w:val="normaltextrun"/>
          <w:rFonts w:ascii="Arial" w:hAnsi="Arial" w:cs="Arial"/>
          <w:color w:val="000000"/>
        </w:rPr>
        <w:t>@albionchambers.co.uk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E484E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D8075A2" w14:textId="3EAFE81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I will occasionally update my privacy notice.</w:t>
      </w:r>
      <w:r>
        <w:rPr>
          <w:rStyle w:val="normaltextrun"/>
          <w:rFonts w:ascii="Arial" w:hAnsi="Arial" w:cs="Arial"/>
          <w:color w:val="000000"/>
        </w:rPr>
        <w:t> When I make significant changes, I will notify you of these through either mail or email. I will also publish the updated notice on my website/chambers’ website profile.</w:t>
      </w:r>
      <w:r>
        <w:rPr>
          <w:rStyle w:val="eop"/>
          <w:rFonts w:ascii="Arial" w:hAnsi="Arial" w:cs="Arial"/>
          <w:color w:val="000000"/>
        </w:rPr>
        <w:t> </w:t>
      </w:r>
    </w:p>
    <w:p w14:paraId="342D92A2" w14:textId="77777777" w:rsidR="00502756" w:rsidRDefault="00502756" w:rsidP="0050275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C078E63" w14:textId="77777777" w:rsidR="00785157" w:rsidRDefault="00785157"/>
    <w:sectPr w:rsidR="007851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F1A8" w14:textId="77777777" w:rsidR="00410994" w:rsidRDefault="00410994" w:rsidP="00DA6C60">
      <w:pPr>
        <w:spacing w:after="0" w:line="240" w:lineRule="auto"/>
      </w:pPr>
      <w:r>
        <w:separator/>
      </w:r>
    </w:p>
  </w:endnote>
  <w:endnote w:type="continuationSeparator" w:id="0">
    <w:p w14:paraId="111755CF" w14:textId="77777777" w:rsidR="00410994" w:rsidRDefault="00410994" w:rsidP="00DA6C60">
      <w:pPr>
        <w:spacing w:after="0" w:line="240" w:lineRule="auto"/>
      </w:pPr>
      <w:r>
        <w:continuationSeparator/>
      </w:r>
    </w:p>
  </w:endnote>
  <w:endnote w:type="continuationNotice" w:id="1">
    <w:p w14:paraId="08936634" w14:textId="77777777" w:rsidR="00410994" w:rsidRDefault="00410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2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B6F8E" w14:textId="29DB4E37" w:rsidR="000947CA" w:rsidRDefault="00AC6E29">
        <w:pPr>
          <w:pStyle w:val="Footer"/>
          <w:jc w:val="right"/>
        </w:pPr>
        <w:r w:rsidRPr="00314A89">
          <w:rPr>
            <w:rFonts w:ascii="Arial" w:hAnsi="Arial" w:cs="Arial"/>
            <w:caps/>
            <w:noProof/>
            <w:lang w:val="en-GB" w:eastAsia="en-GB"/>
          </w:rPr>
          <mc:AlternateContent>
            <mc:Choice Requires="wps">
              <w:drawing>
                <wp:anchor distT="45720" distB="45720" distL="114300" distR="114300" simplePos="0" relativeHeight="251658241" behindDoc="1" locked="0" layoutInCell="1" allowOverlap="1" wp14:anchorId="51B6D1C8" wp14:editId="73397BBB">
                  <wp:simplePos x="0" y="0"/>
                  <wp:positionH relativeFrom="margin">
                    <wp:align>left</wp:align>
                  </wp:positionH>
                  <wp:positionV relativeFrom="paragraph">
                    <wp:posOffset>6350</wp:posOffset>
                  </wp:positionV>
                  <wp:extent cx="2360930" cy="140462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052B0" w14:textId="3AD6C805" w:rsidR="00AC6E29" w:rsidRDefault="00AC6E29" w:rsidP="00AC6E29"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 xml:space="preserve">© </w:t>
                              </w:r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Briefed Ltd 20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380FAA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47AC70B5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 xml:space="preserve"> All Rights Reserved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1B6D1C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5pt;width:185.9pt;height:110.6pt;z-index:-251658239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" filled="f" stroked="f">
                  <v:textbox style="mso-fit-shape-to-text:t">
                    <w:txbxContent>
                      <w:p w14:paraId="614052B0" w14:textId="3AD6C805" w:rsidR="00AC6E29" w:rsidRDefault="00AC6E29" w:rsidP="00AC6E29"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de-DE"/>
                          </w:rPr>
                          <w:t xml:space="preserve">© </w:t>
                        </w:r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Briefed Ltd 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80FAA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  <w:r w:rsidRPr="47AC70B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All Rights Reserved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947CA">
          <w:fldChar w:fldCharType="begin"/>
        </w:r>
        <w:r w:rsidR="000947CA">
          <w:instrText xml:space="preserve"> PAGE   \* MERGEFORMAT </w:instrText>
        </w:r>
        <w:r w:rsidR="000947CA">
          <w:fldChar w:fldCharType="separate"/>
        </w:r>
        <w:r w:rsidR="001210B3">
          <w:rPr>
            <w:noProof/>
          </w:rPr>
          <w:t>7</w:t>
        </w:r>
        <w:r w:rsidR="000947CA">
          <w:rPr>
            <w:noProof/>
          </w:rPr>
          <w:fldChar w:fldCharType="end"/>
        </w:r>
      </w:p>
    </w:sdtContent>
  </w:sdt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0B6C" w14:textId="77777777" w:rsidR="00410994" w:rsidRDefault="00410994" w:rsidP="00DA6C60">
      <w:pPr>
        <w:spacing w:after="0" w:line="240" w:lineRule="auto"/>
      </w:pPr>
      <w:r>
        <w:separator/>
      </w:r>
    </w:p>
  </w:footnote>
  <w:footnote w:type="continuationSeparator" w:id="0">
    <w:p w14:paraId="2021CB89" w14:textId="77777777" w:rsidR="00410994" w:rsidRDefault="00410994" w:rsidP="00DA6C60">
      <w:pPr>
        <w:spacing w:after="0" w:line="240" w:lineRule="auto"/>
      </w:pPr>
      <w:r>
        <w:continuationSeparator/>
      </w:r>
    </w:p>
  </w:footnote>
  <w:footnote w:type="continuationNotice" w:id="1">
    <w:p w14:paraId="0B76C4D7" w14:textId="77777777" w:rsidR="00410994" w:rsidRDefault="00410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853" w14:textId="08D2D8B1" w:rsidR="009734CC" w:rsidRPr="009734CC" w:rsidRDefault="009734CC" w:rsidP="00851C89">
    <w:pPr>
      <w:pStyle w:val="Header"/>
      <w:rPr>
        <w:rFonts w:ascii="Arial" w:hAnsi="Arial" w:cs="Arial"/>
        <w:lang w:val="fr-FR"/>
      </w:rPr>
    </w:pPr>
  </w:p>
  <w:p w14:paraId="1D18A691" w14:textId="77777777" w:rsidR="00DA6C60" w:rsidRDefault="00DA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523701">
    <w:abstractNumId w:val="7"/>
  </w:num>
  <w:num w:numId="2" w16cid:durableId="525949421">
    <w:abstractNumId w:val="10"/>
  </w:num>
  <w:num w:numId="3" w16cid:durableId="570699651">
    <w:abstractNumId w:val="20"/>
  </w:num>
  <w:num w:numId="4" w16cid:durableId="757555040">
    <w:abstractNumId w:val="28"/>
  </w:num>
  <w:num w:numId="5" w16cid:durableId="639068939">
    <w:abstractNumId w:val="0"/>
  </w:num>
  <w:num w:numId="6" w16cid:durableId="2027708697">
    <w:abstractNumId w:val="36"/>
  </w:num>
  <w:num w:numId="7" w16cid:durableId="57215756">
    <w:abstractNumId w:val="1"/>
  </w:num>
  <w:num w:numId="8" w16cid:durableId="1180974977">
    <w:abstractNumId w:val="19"/>
  </w:num>
  <w:num w:numId="9" w16cid:durableId="1836872593">
    <w:abstractNumId w:val="24"/>
  </w:num>
  <w:num w:numId="10" w16cid:durableId="156190692">
    <w:abstractNumId w:val="39"/>
  </w:num>
  <w:num w:numId="11" w16cid:durableId="1485273678">
    <w:abstractNumId w:val="33"/>
  </w:num>
  <w:num w:numId="12" w16cid:durableId="1384407719">
    <w:abstractNumId w:val="17"/>
  </w:num>
  <w:num w:numId="13" w16cid:durableId="1543590899">
    <w:abstractNumId w:val="5"/>
  </w:num>
  <w:num w:numId="14" w16cid:durableId="959728358">
    <w:abstractNumId w:val="15"/>
  </w:num>
  <w:num w:numId="15" w16cid:durableId="1088237773">
    <w:abstractNumId w:val="23"/>
  </w:num>
  <w:num w:numId="16" w16cid:durableId="446584362">
    <w:abstractNumId w:val="27"/>
  </w:num>
  <w:num w:numId="17" w16cid:durableId="1697080806">
    <w:abstractNumId w:val="38"/>
  </w:num>
  <w:num w:numId="18" w16cid:durableId="1397390090">
    <w:abstractNumId w:val="35"/>
  </w:num>
  <w:num w:numId="19" w16cid:durableId="210576704">
    <w:abstractNumId w:val="4"/>
  </w:num>
  <w:num w:numId="20" w16cid:durableId="514149702">
    <w:abstractNumId w:val="21"/>
  </w:num>
  <w:num w:numId="21" w16cid:durableId="147479251">
    <w:abstractNumId w:val="18"/>
  </w:num>
  <w:num w:numId="22" w16cid:durableId="1530798734">
    <w:abstractNumId w:val="31"/>
  </w:num>
  <w:num w:numId="23" w16cid:durableId="1033114812">
    <w:abstractNumId w:val="22"/>
  </w:num>
  <w:num w:numId="24" w16cid:durableId="1343701442">
    <w:abstractNumId w:val="14"/>
  </w:num>
  <w:num w:numId="25" w16cid:durableId="716009135">
    <w:abstractNumId w:val="6"/>
  </w:num>
  <w:num w:numId="26" w16cid:durableId="484276742">
    <w:abstractNumId w:val="26"/>
  </w:num>
  <w:num w:numId="27" w16cid:durableId="1987781636">
    <w:abstractNumId w:val="16"/>
  </w:num>
  <w:num w:numId="28" w16cid:durableId="1665359820">
    <w:abstractNumId w:val="11"/>
  </w:num>
  <w:num w:numId="29" w16cid:durableId="1013413181">
    <w:abstractNumId w:val="30"/>
  </w:num>
  <w:num w:numId="30" w16cid:durableId="1825047399">
    <w:abstractNumId w:val="12"/>
  </w:num>
  <w:num w:numId="31" w16cid:durableId="1303463796">
    <w:abstractNumId w:val="9"/>
  </w:num>
  <w:num w:numId="32" w16cid:durableId="508102321">
    <w:abstractNumId w:val="3"/>
  </w:num>
  <w:num w:numId="33" w16cid:durableId="1561986052">
    <w:abstractNumId w:val="32"/>
  </w:num>
  <w:num w:numId="34" w16cid:durableId="917059789">
    <w:abstractNumId w:val="34"/>
  </w:num>
  <w:num w:numId="35" w16cid:durableId="722754764">
    <w:abstractNumId w:val="37"/>
  </w:num>
  <w:num w:numId="36" w16cid:durableId="1106005874">
    <w:abstractNumId w:val="8"/>
  </w:num>
  <w:num w:numId="37" w16cid:durableId="1821269340">
    <w:abstractNumId w:val="25"/>
  </w:num>
  <w:num w:numId="38" w16cid:durableId="1511290102">
    <w:abstractNumId w:val="2"/>
  </w:num>
  <w:num w:numId="39" w16cid:durableId="1560361065">
    <w:abstractNumId w:val="13"/>
  </w:num>
  <w:num w:numId="40" w16cid:durableId="13851786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66121"/>
    <w:rsid w:val="00090014"/>
    <w:rsid w:val="0009271F"/>
    <w:rsid w:val="000947CA"/>
    <w:rsid w:val="000B1132"/>
    <w:rsid w:val="000C22C1"/>
    <w:rsid w:val="000D6BCF"/>
    <w:rsid w:val="000F441B"/>
    <w:rsid w:val="001210B3"/>
    <w:rsid w:val="00193FB1"/>
    <w:rsid w:val="001E5FAF"/>
    <w:rsid w:val="001F0A96"/>
    <w:rsid w:val="0021434C"/>
    <w:rsid w:val="00233B61"/>
    <w:rsid w:val="00263E09"/>
    <w:rsid w:val="002A4E7D"/>
    <w:rsid w:val="00321EB4"/>
    <w:rsid w:val="00362E40"/>
    <w:rsid w:val="00367586"/>
    <w:rsid w:val="00380FAA"/>
    <w:rsid w:val="0039600A"/>
    <w:rsid w:val="003A440F"/>
    <w:rsid w:val="003E774D"/>
    <w:rsid w:val="003F19A9"/>
    <w:rsid w:val="003F7B02"/>
    <w:rsid w:val="00410994"/>
    <w:rsid w:val="00430EC7"/>
    <w:rsid w:val="004337DC"/>
    <w:rsid w:val="00455E19"/>
    <w:rsid w:val="004D48FA"/>
    <w:rsid w:val="004F453C"/>
    <w:rsid w:val="00502756"/>
    <w:rsid w:val="005270D1"/>
    <w:rsid w:val="0053305C"/>
    <w:rsid w:val="00587128"/>
    <w:rsid w:val="005968C4"/>
    <w:rsid w:val="005E3730"/>
    <w:rsid w:val="005F7166"/>
    <w:rsid w:val="006113E6"/>
    <w:rsid w:val="00611B39"/>
    <w:rsid w:val="00653FD8"/>
    <w:rsid w:val="00741A3D"/>
    <w:rsid w:val="00762995"/>
    <w:rsid w:val="00785157"/>
    <w:rsid w:val="007C7B30"/>
    <w:rsid w:val="00851C89"/>
    <w:rsid w:val="00852F40"/>
    <w:rsid w:val="008946A5"/>
    <w:rsid w:val="008A49DD"/>
    <w:rsid w:val="008B4399"/>
    <w:rsid w:val="008E4DFF"/>
    <w:rsid w:val="008F5C84"/>
    <w:rsid w:val="009037CE"/>
    <w:rsid w:val="00917C5A"/>
    <w:rsid w:val="009734CC"/>
    <w:rsid w:val="00987C31"/>
    <w:rsid w:val="00997C59"/>
    <w:rsid w:val="009B0CC8"/>
    <w:rsid w:val="009E1D3E"/>
    <w:rsid w:val="009F07F6"/>
    <w:rsid w:val="00A37F7C"/>
    <w:rsid w:val="00A86153"/>
    <w:rsid w:val="00A93ECD"/>
    <w:rsid w:val="00AB3E54"/>
    <w:rsid w:val="00AC5B62"/>
    <w:rsid w:val="00AC6E29"/>
    <w:rsid w:val="00B06501"/>
    <w:rsid w:val="00B360A3"/>
    <w:rsid w:val="00B554A6"/>
    <w:rsid w:val="00BB5CD2"/>
    <w:rsid w:val="00BC1E70"/>
    <w:rsid w:val="00C05B4F"/>
    <w:rsid w:val="00C06D43"/>
    <w:rsid w:val="00C470CC"/>
    <w:rsid w:val="00C74F40"/>
    <w:rsid w:val="00C8355A"/>
    <w:rsid w:val="00CB2017"/>
    <w:rsid w:val="00CC46BF"/>
    <w:rsid w:val="00CE22F8"/>
    <w:rsid w:val="00D251C0"/>
    <w:rsid w:val="00D9281C"/>
    <w:rsid w:val="00DA6C60"/>
    <w:rsid w:val="00E62508"/>
    <w:rsid w:val="00E82C5A"/>
    <w:rsid w:val="00EB0C02"/>
    <w:rsid w:val="00EF082C"/>
    <w:rsid w:val="00EF2E76"/>
    <w:rsid w:val="00F14795"/>
    <w:rsid w:val="00FB5155"/>
    <w:rsid w:val="00FD2283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6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2" ma:contentTypeDescription="Create a new document." ma:contentTypeScope="" ma:versionID="0d7187fb81325734d1f4db1913f02473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50385d6ef439f98d4e90d44d811d7d2f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D6862-930E-42ED-9E46-C0E6C19B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1564</Words>
  <Characters>8245</Characters>
  <Application>Microsoft Office Word</Application>
  <DocSecurity>0</DocSecurity>
  <Lines>305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Andrew Martin</cp:lastModifiedBy>
  <cp:revision>5</cp:revision>
  <dcterms:created xsi:type="dcterms:W3CDTF">2026-06-15T09:43:00Z</dcterms:created>
  <dcterms:modified xsi:type="dcterms:W3CDTF">2026-06-15T09:47:00Z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